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6C4A" w:rsidRPr="004D4DC5" w:rsidRDefault="002D6C4A" w:rsidP="002D6C4A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2D6C4A" w:rsidRPr="004D4DC5" w:rsidRDefault="002D6C4A" w:rsidP="002D6C4A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2D6C4A" w:rsidRPr="004D4DC5" w:rsidRDefault="002D6C4A" w:rsidP="002D6C4A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2D6C4A" w:rsidRPr="004D4DC5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2D6C4A" w:rsidRPr="004D4DC5" w:rsidRDefault="002D6C4A" w:rsidP="00333EB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5C100B" w:rsidRDefault="002D6C4A" w:rsidP="00333EB7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Analiza zagrożeń na stanowiskach pracy</w:t>
            </w:r>
          </w:p>
        </w:tc>
      </w:tr>
      <w:tr w:rsidR="002D6C4A" w:rsidRPr="00B07BE0" w:rsidTr="00333EB7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BHP/O/I/NST/17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E44869" w:rsidRDefault="002D6C4A" w:rsidP="00333EB7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>
              <w:rPr>
                <w:i/>
                <w:color w:val="212121"/>
                <w:sz w:val="20"/>
                <w:szCs w:val="20"/>
                <w:lang w:val="en-GB"/>
              </w:rPr>
              <w:t>Analysis of hazards at workplaces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2D6C4A" w:rsidRPr="00077CFA" w:rsidTr="00333EB7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077CFA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sz w:val="20"/>
                <w:szCs w:val="20"/>
              </w:rPr>
            </w:pPr>
            <w:r w:rsidRPr="00077CFA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077CFA">
              <w:rPr>
                <w:sz w:val="20"/>
                <w:szCs w:val="20"/>
              </w:rPr>
              <w:t>stacjonarne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1E/2Z</w:t>
            </w:r>
          </w:p>
        </w:tc>
      </w:tr>
      <w:tr w:rsidR="002D6C4A" w:rsidRPr="00077CFA" w:rsidTr="00333EB7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pStyle w:val="Akapitzlist"/>
              <w:jc w:val="center"/>
              <w:rPr>
                <w:sz w:val="20"/>
                <w:szCs w:val="20"/>
              </w:rPr>
            </w:pPr>
            <w:r w:rsidRPr="00077CFA">
              <w:rPr>
                <w:sz w:val="20"/>
                <w:szCs w:val="20"/>
              </w:rPr>
              <w:t>B1 - grupa zajęć kierunkowych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Pr="00077CFA">
              <w:rPr>
                <w:rFonts w:eastAsia="Calibri"/>
                <w:sz w:val="20"/>
                <w:szCs w:val="20"/>
              </w:rPr>
              <w:t xml:space="preserve"> 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  <w:r w:rsidRPr="00077CFA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Pr="00077CFA">
              <w:rPr>
                <w:rFonts w:eastAsia="Calibri"/>
                <w:sz w:val="20"/>
                <w:szCs w:val="20"/>
              </w:rPr>
              <w:t xml:space="preserve">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077CFA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Default="002D6C4A" w:rsidP="00333EB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spacing w:line="276" w:lineRule="auto"/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i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  <w:r w:rsidRPr="00077CFA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i/>
                <w:sz w:val="20"/>
                <w:szCs w:val="20"/>
              </w:rPr>
            </w:pPr>
            <w:r w:rsidRPr="00077CFA">
              <w:rPr>
                <w:i/>
                <w:sz w:val="20"/>
                <w:szCs w:val="20"/>
              </w:rPr>
              <w:t>Nauki o zarządzaniu i jakości</w:t>
            </w:r>
          </w:p>
          <w:p w:rsidR="002D6C4A" w:rsidRPr="00077CFA" w:rsidRDefault="002D6C4A" w:rsidP="00333EB7">
            <w:pPr>
              <w:rPr>
                <w:i/>
                <w:sz w:val="20"/>
                <w:szCs w:val="20"/>
              </w:rPr>
            </w:pPr>
            <w:r w:rsidRPr="00077CFA">
              <w:rPr>
                <w:i/>
                <w:sz w:val="20"/>
                <w:szCs w:val="20"/>
              </w:rPr>
              <w:t>Inżynieria środowiska, górnictwo i energetyka</w:t>
            </w:r>
          </w:p>
          <w:p w:rsidR="002D6C4A" w:rsidRPr="00077CFA" w:rsidRDefault="002D6C4A" w:rsidP="00333EB7">
            <w:pPr>
              <w:rPr>
                <w:i/>
                <w:sz w:val="20"/>
                <w:szCs w:val="20"/>
              </w:rPr>
            </w:pPr>
            <w:r w:rsidRPr="00077CFA">
              <w:rPr>
                <w:i/>
                <w:sz w:val="20"/>
                <w:szCs w:val="20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077CFA">
              <w:rPr>
                <w:rFonts w:eastAsia="Calibri"/>
                <w:sz w:val="20"/>
                <w:szCs w:val="20"/>
              </w:rPr>
              <w:t xml:space="preserve"> ECTS</w:t>
            </w:r>
          </w:p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Pr="00077CFA">
              <w:rPr>
                <w:rFonts w:eastAsia="Calibri"/>
                <w:sz w:val="20"/>
                <w:szCs w:val="20"/>
              </w:rPr>
              <w:t xml:space="preserve"> ECTS</w:t>
            </w:r>
          </w:p>
          <w:p w:rsidR="002D6C4A" w:rsidRPr="00077CF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2 ECTS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4749A9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C4A" w:rsidRPr="00077CFA" w:rsidTr="00333EB7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077CFA">
              <w:rPr>
                <w:sz w:val="20"/>
                <w:szCs w:val="18"/>
              </w:rPr>
              <w:t>Wydział Mechaniczny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1E6334" w:rsidRDefault="002D6C4A" w:rsidP="00333EB7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1E6334">
              <w:rPr>
                <w:sz w:val="20"/>
                <w:szCs w:val="18"/>
              </w:rPr>
              <w:t>dr hab. inż. Paweł Religa prof. URad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077CFA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077CFA">
              <w:rPr>
                <w:sz w:val="20"/>
                <w:szCs w:val="18"/>
              </w:rPr>
              <w:t xml:space="preserve">www.wm.uniwersytetradom.pl </w:t>
            </w:r>
          </w:p>
        </w:tc>
      </w:tr>
      <w:tr w:rsidR="002D6C4A" w:rsidRPr="00077CFA" w:rsidTr="00333EB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077CFA" w:rsidRDefault="002D6C4A" w:rsidP="00333EB7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 w:rsidRPr="00077CFA">
              <w:rPr>
                <w:sz w:val="20"/>
                <w:szCs w:val="20"/>
                <w:lang w:val="en-GB"/>
              </w:rPr>
              <w:t>p.religa@uthrad.pl; +48 361 7583</w:t>
            </w:r>
          </w:p>
        </w:tc>
      </w:tr>
    </w:tbl>
    <w:p w:rsidR="002D6C4A" w:rsidRPr="00077CFA" w:rsidRDefault="002D6C4A" w:rsidP="002D6C4A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2D6C4A" w:rsidRPr="00077CFA" w:rsidRDefault="002D6C4A" w:rsidP="002D6C4A">
      <w:pPr>
        <w:rPr>
          <w:rFonts w:eastAsia="Calibri"/>
          <w:b/>
          <w:bCs/>
          <w:sz w:val="20"/>
          <w:szCs w:val="20"/>
          <w:lang w:val="en-GB"/>
        </w:rPr>
      </w:pPr>
      <w:r w:rsidRPr="00077CFA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2D6C4A" w:rsidRPr="004D4DC5" w:rsidRDefault="002D6C4A" w:rsidP="002D6C4A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5"/>
        <w:gridCol w:w="6491"/>
      </w:tblGrid>
      <w:tr w:rsidR="002D6C4A" w:rsidRPr="004D4DC5" w:rsidTr="00333EB7">
        <w:trPr>
          <w:trHeight w:val="589"/>
          <w:jc w:val="center"/>
        </w:trPr>
        <w:tc>
          <w:tcPr>
            <w:tcW w:w="1896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4D4DC5" w:rsidRDefault="002D6C4A" w:rsidP="00333EB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310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E44869" w:rsidRDefault="002D6C4A" w:rsidP="00333EB7">
            <w:pPr>
              <w:pStyle w:val="Akapitzlist"/>
              <w:spacing w:after="200"/>
              <w:ind w:left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4869">
              <w:rPr>
                <w:sz w:val="20"/>
                <w:szCs w:val="20"/>
              </w:rPr>
              <w:t xml:space="preserve">Poznanie przez studenta typowych zagrożeń występujących na stanowiskach pracy. Nabycie umiejętności identyfikacji tych zagrożeń oraz </w:t>
            </w:r>
            <w:r>
              <w:rPr>
                <w:sz w:val="20"/>
                <w:szCs w:val="20"/>
              </w:rPr>
              <w:t>skutków narażenia pracowników na te zagrożenia w środowisku pracy</w:t>
            </w:r>
            <w:r w:rsidRPr="00E44869">
              <w:rPr>
                <w:sz w:val="20"/>
                <w:szCs w:val="20"/>
              </w:rPr>
              <w:t>.</w:t>
            </w:r>
          </w:p>
        </w:tc>
      </w:tr>
      <w:tr w:rsidR="002D6C4A" w:rsidRPr="004D4DC5" w:rsidTr="00333EB7">
        <w:trPr>
          <w:trHeight w:val="456"/>
          <w:jc w:val="center"/>
        </w:trPr>
        <w:tc>
          <w:tcPr>
            <w:tcW w:w="1896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4D4DC5" w:rsidRDefault="002D6C4A" w:rsidP="00333EB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310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E44869" w:rsidRDefault="002D6C4A" w:rsidP="00333EB7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4869">
              <w:rPr>
                <w:rFonts w:eastAsia="Calibri"/>
                <w:sz w:val="20"/>
                <w:szCs w:val="20"/>
                <w:lang w:eastAsia="en-US"/>
              </w:rPr>
              <w:t>Wykład (</w:t>
            </w: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>h)</w:t>
            </w:r>
          </w:p>
          <w:p w:rsidR="00395B8F" w:rsidRPr="00E44869" w:rsidRDefault="00395B8F" w:rsidP="00395B8F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4869">
              <w:rPr>
                <w:rFonts w:eastAsia="Calibri"/>
                <w:sz w:val="20"/>
                <w:szCs w:val="20"/>
                <w:lang w:eastAsia="en-US"/>
              </w:rPr>
              <w:t>Klasyfikacja zagrożeń występujących na stanowiskach pracy. Źródła zagrożeń występujących na stanowiskach pracy. Charakterystyka zagrożeń w środowisku pracy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oraz skutki dla pracownika spowodowane narażeniem na te zagrożenia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czynniki chemiczne, 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>hałas i drgania mechaniczne, zapylenie, czynniki biologiczne</w:t>
            </w:r>
            <w:r>
              <w:rPr>
                <w:rFonts w:eastAsia="Calibri"/>
                <w:sz w:val="20"/>
                <w:szCs w:val="20"/>
                <w:lang w:eastAsia="en-US"/>
              </w:rPr>
              <w:t>,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 xml:space="preserve"> wszystkie typy promieniowania, pola elektromagnetyczne, energia elektryczna i elektryczność statyczna, mikroklimat środowiska pracy, oświetlenie pomieszczeń pracy i stanowisk pracy</w:t>
            </w:r>
            <w:r>
              <w:rPr>
                <w:rFonts w:eastAsia="Calibri"/>
                <w:sz w:val="20"/>
                <w:szCs w:val="20"/>
                <w:lang w:eastAsia="en-US"/>
              </w:rPr>
              <w:t>, zagrożenia mechaniczne, praca na wysokości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>. Zagrożenia w transporcie wewnątrzzakładowym. Zagrożenia związane z magazynowaniem. Charakterystyka wybranych metod ograniczenia zagrożeń występujących w środowisku pracy.</w:t>
            </w:r>
          </w:p>
          <w:p w:rsidR="002D6C4A" w:rsidRPr="00E44869" w:rsidRDefault="002D6C4A" w:rsidP="00333EB7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2D6C4A" w:rsidRPr="00E44869" w:rsidRDefault="002D6C4A" w:rsidP="00333EB7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2D6C4A" w:rsidRPr="00E44869" w:rsidRDefault="002D6C4A" w:rsidP="00333E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4869">
              <w:rPr>
                <w:rFonts w:eastAsia="Calibri"/>
                <w:sz w:val="20"/>
                <w:szCs w:val="20"/>
                <w:lang w:eastAsia="en-US"/>
              </w:rPr>
              <w:t>Projekt (</w:t>
            </w: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>h)</w:t>
            </w:r>
          </w:p>
          <w:p w:rsidR="002D6C4A" w:rsidRDefault="002D6C4A" w:rsidP="00333EB7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4869">
              <w:rPr>
                <w:rFonts w:eastAsia="Calibri"/>
                <w:sz w:val="20"/>
                <w:szCs w:val="20"/>
                <w:lang w:eastAsia="en-US"/>
              </w:rPr>
              <w:t xml:space="preserve">Analiza zagrożeń na wybranych stanowiskach pracy </w:t>
            </w: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>charakterystyka stanowiska pracy – zadania, narzędzia, środowisko pracy, identyfikacja i charakterystyka zagrożeń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2D6C4A" w:rsidRDefault="002D6C4A" w:rsidP="00333EB7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2D6C4A" w:rsidRDefault="002D6C4A" w:rsidP="00333EB7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Pracownia umiejętności (15h)</w:t>
            </w:r>
          </w:p>
          <w:p w:rsidR="002D6C4A" w:rsidRDefault="002D6C4A" w:rsidP="00333EB7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Analiza zagrożeń z wykorzystaniem: symulatorów stanowisk pracy (przelewanie/przesypywanie substancji chemicznych; praca na wysokości, przejścia po różnych powierzchniach; podnoszenie/przenoszenie towarów), techniki VR</w:t>
            </w:r>
          </w:p>
          <w:p w:rsidR="002D6C4A" w:rsidRDefault="002D6C4A" w:rsidP="00333EB7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2D6C4A" w:rsidRDefault="002D6C4A" w:rsidP="00333EB7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Seminarium (10h)</w:t>
            </w:r>
          </w:p>
          <w:p w:rsidR="002D6C4A" w:rsidRPr="006B5E35" w:rsidRDefault="002D6C4A" w:rsidP="00333E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Opracowanie skutków narażenia pracownika na wybrane zagrożenia i jego przedstawienie </w:t>
            </w:r>
            <w:r w:rsidRPr="006B5E35">
              <w:rPr>
                <w:rFonts w:eastAsia="Calibri"/>
                <w:sz w:val="20"/>
                <w:szCs w:val="20"/>
                <w:lang w:eastAsia="en-US"/>
              </w:rPr>
              <w:t>w formie prezentacji multimedialnych połączon</w:t>
            </w:r>
            <w:r>
              <w:rPr>
                <w:rFonts w:eastAsia="Calibri"/>
                <w:sz w:val="20"/>
                <w:szCs w:val="20"/>
                <w:lang w:eastAsia="en-US"/>
              </w:rPr>
              <w:t>ej</w:t>
            </w:r>
            <w:r w:rsidRPr="006B5E35">
              <w:rPr>
                <w:rFonts w:eastAsia="Calibri"/>
                <w:sz w:val="20"/>
                <w:szCs w:val="20"/>
                <w:lang w:eastAsia="en-US"/>
              </w:rPr>
              <w:t xml:space="preserve"> z dyskusją.</w:t>
            </w:r>
          </w:p>
        </w:tc>
      </w:tr>
      <w:tr w:rsidR="002D6C4A" w:rsidRPr="004D4DC5" w:rsidTr="00333EB7">
        <w:trPr>
          <w:trHeight w:val="421"/>
          <w:jc w:val="center"/>
        </w:trPr>
        <w:tc>
          <w:tcPr>
            <w:tcW w:w="1896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4D4DC5" w:rsidRDefault="002D6C4A" w:rsidP="00333EB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310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E44869" w:rsidRDefault="002D6C4A" w:rsidP="00333EB7">
            <w:pPr>
              <w:jc w:val="both"/>
              <w:rPr>
                <w:sz w:val="20"/>
                <w:szCs w:val="20"/>
                <w:lang w:eastAsia="en-US"/>
              </w:rPr>
            </w:pPr>
            <w:r w:rsidRPr="00E44869">
              <w:rPr>
                <w:sz w:val="20"/>
                <w:szCs w:val="20"/>
                <w:lang w:eastAsia="en-US"/>
              </w:rPr>
              <w:t>- wykład informacyjny z wykorzystaniem prezentacji multimedialnych</w:t>
            </w:r>
          </w:p>
          <w:p w:rsidR="002D6C4A" w:rsidRPr="00E44869" w:rsidRDefault="002D6C4A" w:rsidP="00333EB7">
            <w:pPr>
              <w:jc w:val="both"/>
              <w:rPr>
                <w:sz w:val="20"/>
                <w:szCs w:val="20"/>
                <w:lang w:eastAsia="en-US"/>
              </w:rPr>
            </w:pPr>
            <w:r w:rsidRPr="00E44869">
              <w:rPr>
                <w:sz w:val="20"/>
                <w:szCs w:val="20"/>
                <w:lang w:eastAsia="en-US"/>
              </w:rPr>
              <w:t>- dyskusja problemowa</w:t>
            </w:r>
          </w:p>
          <w:p w:rsidR="002D6C4A" w:rsidRPr="00E44869" w:rsidRDefault="002D6C4A" w:rsidP="00333EB7">
            <w:pPr>
              <w:jc w:val="both"/>
              <w:rPr>
                <w:sz w:val="20"/>
                <w:szCs w:val="20"/>
                <w:lang w:eastAsia="en-US"/>
              </w:rPr>
            </w:pPr>
            <w:r w:rsidRPr="00E44869">
              <w:rPr>
                <w:sz w:val="20"/>
                <w:szCs w:val="20"/>
                <w:lang w:eastAsia="en-US"/>
              </w:rPr>
              <w:t>- metoda przypadków</w:t>
            </w:r>
          </w:p>
        </w:tc>
      </w:tr>
      <w:tr w:rsidR="002D6C4A" w:rsidRPr="004D4DC5" w:rsidTr="00333EB7">
        <w:trPr>
          <w:jc w:val="center"/>
        </w:trPr>
        <w:tc>
          <w:tcPr>
            <w:tcW w:w="1896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D6C4A" w:rsidRPr="004D4DC5" w:rsidRDefault="002D6C4A" w:rsidP="00333EB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3104" w:type="pct"/>
            <w:shd w:val="clear" w:color="auto" w:fill="auto"/>
            <w:tcMar>
              <w:left w:w="28" w:type="dxa"/>
              <w:right w:w="28" w:type="dxa"/>
            </w:tcMar>
          </w:tcPr>
          <w:p w:rsidR="002D6C4A" w:rsidRPr="00E44869" w:rsidRDefault="002D6C4A" w:rsidP="00333EB7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Warunkiem zaliczenia przedmiotu jest osiągnięcie wszystkich wymaganych efektów uczenia się dla poszczególnych form zajęć 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="002D6C4A" w:rsidRPr="00E44869" w:rsidRDefault="002D6C4A" w:rsidP="00333EB7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Sposób obliczenia oceny końcowej z przedmiotu określony został zarządzeniem Rektora URad.</w:t>
            </w:r>
          </w:p>
          <w:p w:rsidR="002D6C4A" w:rsidRPr="00E44869" w:rsidRDefault="002D6C4A" w:rsidP="00333E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:rsidR="002D6C4A" w:rsidRPr="00E44869" w:rsidRDefault="002D6C4A" w:rsidP="00333EB7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mniej niż 50% punktacji - niedostateczna</w:t>
            </w:r>
          </w:p>
          <w:p w:rsidR="002D6C4A" w:rsidRPr="00E44869" w:rsidRDefault="002D6C4A" w:rsidP="00333EB7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50% - 59% - dostateczna</w:t>
            </w:r>
          </w:p>
          <w:p w:rsidR="002D6C4A" w:rsidRPr="00E44869" w:rsidRDefault="002D6C4A" w:rsidP="00333EB7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60% - 69% - dostateczna plus</w:t>
            </w:r>
          </w:p>
          <w:p w:rsidR="002D6C4A" w:rsidRPr="00E44869" w:rsidRDefault="002D6C4A" w:rsidP="00333EB7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70% - 79% - dobra</w:t>
            </w:r>
          </w:p>
          <w:p w:rsidR="002D6C4A" w:rsidRPr="00E44869" w:rsidRDefault="002D6C4A" w:rsidP="00333EB7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80% - 89% - dobra plus</w:t>
            </w:r>
          </w:p>
          <w:p w:rsidR="002D6C4A" w:rsidRPr="00E44869" w:rsidRDefault="002D6C4A" w:rsidP="00333EB7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90% - 100% - bardzo dobra</w:t>
            </w:r>
          </w:p>
          <w:p w:rsidR="002D6C4A" w:rsidRPr="00E44869" w:rsidRDefault="002D6C4A" w:rsidP="00333EB7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:rsidR="002D6C4A" w:rsidRPr="00E44869" w:rsidRDefault="002D6C4A" w:rsidP="00333EB7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oceny aktywności studenta na zajęciach,</w:t>
            </w:r>
          </w:p>
          <w:p w:rsidR="002D6C4A" w:rsidRPr="00E44869" w:rsidRDefault="002D6C4A" w:rsidP="00333EB7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:rsidR="002D6C4A" w:rsidRPr="004D4DC5" w:rsidRDefault="002D6C4A" w:rsidP="002D6C4A">
      <w:pPr>
        <w:rPr>
          <w:rFonts w:eastAsia="Calibri"/>
          <w:sz w:val="20"/>
          <w:szCs w:val="20"/>
        </w:rPr>
      </w:pPr>
    </w:p>
    <w:p w:rsidR="002D6C4A" w:rsidRPr="004D4DC5" w:rsidRDefault="002D6C4A" w:rsidP="002D6C4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2D6C4A" w:rsidRPr="004D4DC5" w:rsidTr="00333EB7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2D6C4A" w:rsidRPr="004D4DC5" w:rsidTr="00333EB7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2D6C4A" w:rsidRPr="004D4DC5" w:rsidRDefault="002D6C4A" w:rsidP="00333EB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2D6C4A" w:rsidRPr="004D4DC5" w:rsidTr="00333EB7">
        <w:trPr>
          <w:jc w:val="center"/>
        </w:trPr>
        <w:tc>
          <w:tcPr>
            <w:tcW w:w="503" w:type="pct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2D6C4A" w:rsidRPr="00B80C33" w:rsidRDefault="002D6C4A" w:rsidP="00333E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skutki pracy w warunkach niebezpiecznych dla zdrowia i życia pracownika oraz sposoby zapewnienia bezpiecznych i higienicznych warunków pracy</w:t>
            </w:r>
          </w:p>
        </w:tc>
        <w:tc>
          <w:tcPr>
            <w:tcW w:w="635" w:type="pct"/>
            <w:vAlign w:val="center"/>
          </w:tcPr>
          <w:p w:rsidR="002D6C4A" w:rsidRPr="00E44869" w:rsidRDefault="002D6C4A" w:rsidP="00333E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869">
              <w:rPr>
                <w:color w:val="000000" w:themeColor="text1"/>
                <w:sz w:val="20"/>
                <w:szCs w:val="20"/>
              </w:rPr>
              <w:t>K_W01</w:t>
            </w:r>
          </w:p>
        </w:tc>
        <w:tc>
          <w:tcPr>
            <w:tcW w:w="705" w:type="pct"/>
            <w:vAlign w:val="center"/>
          </w:tcPr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wykład</w:t>
            </w:r>
          </w:p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kolokwium, dyskusja, prezentacja</w:t>
            </w:r>
          </w:p>
        </w:tc>
      </w:tr>
      <w:tr w:rsidR="002D6C4A" w:rsidRPr="004D4DC5" w:rsidTr="00333EB7">
        <w:trPr>
          <w:jc w:val="center"/>
        </w:trPr>
        <w:tc>
          <w:tcPr>
            <w:tcW w:w="503" w:type="pct"/>
            <w:vAlign w:val="center"/>
          </w:tcPr>
          <w:p w:rsidR="002D6C4A" w:rsidRPr="004D4DC5" w:rsidRDefault="002D6C4A" w:rsidP="00333E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6C4A" w:rsidRPr="00B80C33" w:rsidRDefault="002D6C4A" w:rsidP="00333EB7">
            <w:pPr>
              <w:pStyle w:val="Tekstpodstawowy3"/>
              <w:tabs>
                <w:tab w:val="clear" w:pos="335"/>
                <w:tab w:val="left" w:pos="567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B80C33">
              <w:rPr>
                <w:sz w:val="20"/>
                <w:szCs w:val="20"/>
              </w:rPr>
              <w:t xml:space="preserve">na </w:t>
            </w:r>
            <w:r>
              <w:rPr>
                <w:sz w:val="20"/>
                <w:szCs w:val="20"/>
              </w:rPr>
              <w:t xml:space="preserve">metody identyfikacji </w:t>
            </w:r>
            <w:r w:rsidRPr="00B80C33">
              <w:rPr>
                <w:sz w:val="20"/>
                <w:szCs w:val="20"/>
              </w:rPr>
              <w:t>zagrożeń w środowisku pracy;</w:t>
            </w:r>
          </w:p>
        </w:tc>
        <w:tc>
          <w:tcPr>
            <w:tcW w:w="635" w:type="pct"/>
            <w:vAlign w:val="center"/>
          </w:tcPr>
          <w:p w:rsidR="002D6C4A" w:rsidRPr="00E44869" w:rsidRDefault="002D6C4A" w:rsidP="00333E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869">
              <w:rPr>
                <w:color w:val="000000" w:themeColor="text1"/>
                <w:sz w:val="20"/>
                <w:szCs w:val="20"/>
              </w:rPr>
              <w:t>K_W02</w:t>
            </w:r>
          </w:p>
        </w:tc>
        <w:tc>
          <w:tcPr>
            <w:tcW w:w="705" w:type="pct"/>
            <w:vAlign w:val="center"/>
          </w:tcPr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wykład</w:t>
            </w:r>
          </w:p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kolokwium, dyskusja, prezentacja</w:t>
            </w:r>
          </w:p>
        </w:tc>
      </w:tr>
      <w:tr w:rsidR="002D6C4A" w:rsidRPr="004D4DC5" w:rsidTr="00333EB7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4A" w:rsidRDefault="002D6C4A" w:rsidP="00333E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6C4A" w:rsidRPr="00B80C33" w:rsidRDefault="002D6C4A" w:rsidP="00333EB7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</w:t>
            </w:r>
            <w:r w:rsidRPr="00B80C33">
              <w:rPr>
                <w:bCs/>
                <w:sz w:val="20"/>
                <w:szCs w:val="20"/>
              </w:rPr>
              <w:t xml:space="preserve">otrafi </w:t>
            </w:r>
            <w:r>
              <w:rPr>
                <w:bCs/>
                <w:sz w:val="20"/>
                <w:szCs w:val="20"/>
              </w:rPr>
              <w:t>identyfikować zagrożenia na stanowiskach pracy oraz stosować rozwiązania zapewniające bezpieczne i higieniczne warunki pracy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4A" w:rsidRPr="00E44869" w:rsidRDefault="002D6C4A" w:rsidP="00333E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869">
              <w:rPr>
                <w:color w:val="000000" w:themeColor="text1"/>
                <w:sz w:val="20"/>
                <w:szCs w:val="20"/>
              </w:rPr>
              <w:t>K_U02</w:t>
            </w:r>
          </w:p>
          <w:p w:rsidR="002D6C4A" w:rsidRPr="00E44869" w:rsidRDefault="002D6C4A" w:rsidP="00333E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869">
              <w:rPr>
                <w:color w:val="000000" w:themeColor="text1"/>
                <w:sz w:val="20"/>
                <w:szCs w:val="20"/>
              </w:rPr>
              <w:t>K_U04</w:t>
            </w:r>
          </w:p>
          <w:p w:rsidR="002D6C4A" w:rsidRPr="00E44869" w:rsidRDefault="002D6C4A" w:rsidP="00333E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869">
              <w:rPr>
                <w:color w:val="000000" w:themeColor="text1"/>
                <w:sz w:val="20"/>
                <w:szCs w:val="20"/>
              </w:rPr>
              <w:t>K_U05</w:t>
            </w:r>
          </w:p>
        </w:tc>
        <w:tc>
          <w:tcPr>
            <w:tcW w:w="705" w:type="pct"/>
            <w:vAlign w:val="center"/>
          </w:tcPr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prezentacja</w:t>
            </w:r>
          </w:p>
        </w:tc>
      </w:tr>
      <w:tr w:rsidR="002D6C4A" w:rsidRPr="004D4DC5" w:rsidTr="00333EB7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4A" w:rsidRDefault="002D6C4A" w:rsidP="00333E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6C4A" w:rsidRPr="00B80C33" w:rsidRDefault="002D6C4A" w:rsidP="00333EB7">
            <w:pPr>
              <w:rPr>
                <w:sz w:val="20"/>
                <w:szCs w:val="20"/>
              </w:rPr>
            </w:pPr>
            <w:r w:rsidRPr="00B80C33">
              <w:rPr>
                <w:sz w:val="20"/>
                <w:szCs w:val="20"/>
              </w:rPr>
              <w:t xml:space="preserve">jest gotów do </w:t>
            </w:r>
            <w:r>
              <w:rPr>
                <w:sz w:val="20"/>
                <w:szCs w:val="20"/>
              </w:rPr>
              <w:t xml:space="preserve">korzystania z wiedzy ekspertów w celu rzetelnego wypełniania swoich </w:t>
            </w:r>
            <w:r w:rsidRPr="00B80C33">
              <w:rPr>
                <w:sz w:val="20"/>
                <w:szCs w:val="20"/>
              </w:rPr>
              <w:t>zada</w:t>
            </w:r>
            <w:r>
              <w:rPr>
                <w:sz w:val="20"/>
                <w:szCs w:val="20"/>
              </w:rPr>
              <w:t>ń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4A" w:rsidRPr="00E44869" w:rsidRDefault="002D6C4A" w:rsidP="00333E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869"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wykład</w:t>
            </w:r>
          </w:p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Egzamin, </w:t>
            </w:r>
            <w:r w:rsidRPr="00E44869">
              <w:rPr>
                <w:i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E44869" w:rsidRDefault="002D6C4A" w:rsidP="00333EB7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dyskusja, prezentacja</w:t>
            </w:r>
          </w:p>
        </w:tc>
      </w:tr>
    </w:tbl>
    <w:p w:rsidR="002D6C4A" w:rsidRPr="004D4DC5" w:rsidRDefault="002D6C4A" w:rsidP="002D6C4A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2D6C4A" w:rsidRPr="004D4DC5" w:rsidTr="00333EB7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2D6C4A" w:rsidRPr="004D4DC5" w:rsidTr="00333EB7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6C4A" w:rsidRPr="004D4DC5" w:rsidRDefault="002D6C4A" w:rsidP="00333EB7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2D6C4A" w:rsidRPr="00077CFA" w:rsidRDefault="002D6C4A" w:rsidP="00333EB7">
            <w:pPr>
              <w:pStyle w:val="Tekstpodstawowywcity1"/>
              <w:numPr>
                <w:ilvl w:val="0"/>
                <w:numId w:val="1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proofErr w:type="spellStart"/>
            <w:r w:rsidRPr="00077CFA">
              <w:rPr>
                <w:bCs/>
                <w:sz w:val="20"/>
                <w:szCs w:val="20"/>
              </w:rPr>
              <w:t>Uzarczyk</w:t>
            </w:r>
            <w:proofErr w:type="spellEnd"/>
            <w:r w:rsidRPr="00077CFA">
              <w:rPr>
                <w:bCs/>
                <w:sz w:val="20"/>
                <w:szCs w:val="20"/>
              </w:rPr>
              <w:t xml:space="preserve"> A.: Czynniki szkodliwe i uciążliwe w środowisku pracy. </w:t>
            </w:r>
            <w:proofErr w:type="spellStart"/>
            <w:r w:rsidRPr="00077CFA">
              <w:rPr>
                <w:bCs/>
                <w:sz w:val="20"/>
                <w:szCs w:val="20"/>
              </w:rPr>
              <w:t>ODiDK</w:t>
            </w:r>
            <w:proofErr w:type="spellEnd"/>
            <w:r w:rsidRPr="00077CFA">
              <w:rPr>
                <w:bCs/>
                <w:sz w:val="20"/>
                <w:szCs w:val="20"/>
              </w:rPr>
              <w:t>, Gdańsk, 2006.</w:t>
            </w:r>
          </w:p>
          <w:p w:rsidR="002D6C4A" w:rsidRPr="00077CFA" w:rsidRDefault="002D6C4A" w:rsidP="00333EB7">
            <w:pPr>
              <w:pStyle w:val="Tekstpodstawowywcity1"/>
              <w:numPr>
                <w:ilvl w:val="0"/>
                <w:numId w:val="1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proofErr w:type="spellStart"/>
            <w:r w:rsidRPr="00077CFA">
              <w:rPr>
                <w:bCs/>
                <w:sz w:val="20"/>
                <w:szCs w:val="20"/>
              </w:rPr>
              <w:t>Rączkowski</w:t>
            </w:r>
            <w:proofErr w:type="spellEnd"/>
            <w:r w:rsidRPr="00077CFA">
              <w:rPr>
                <w:bCs/>
                <w:sz w:val="20"/>
                <w:szCs w:val="20"/>
              </w:rPr>
              <w:t xml:space="preserve"> B.: BHP w praktyce: Poradnik dla pracowników służb BHP. Wyd. ODDK Gdańsk 2007.</w:t>
            </w:r>
          </w:p>
          <w:p w:rsidR="002D6C4A" w:rsidRPr="004801FE" w:rsidRDefault="002D6C4A" w:rsidP="00333EB7">
            <w:pPr>
              <w:pStyle w:val="Tekstpodstawowywcity1"/>
              <w:tabs>
                <w:tab w:val="left" w:pos="312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</w:p>
          <w:p w:rsidR="002D6C4A" w:rsidRPr="004D4DC5" w:rsidRDefault="002D6C4A" w:rsidP="00333EB7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2D6C4A" w:rsidRPr="00077CFA" w:rsidRDefault="002D6C4A" w:rsidP="002D6C4A">
            <w:pPr>
              <w:pStyle w:val="Tekstpodstawowywcity1"/>
              <w:numPr>
                <w:ilvl w:val="0"/>
                <w:numId w:val="2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077CFA">
              <w:rPr>
                <w:bCs/>
                <w:sz w:val="20"/>
                <w:szCs w:val="20"/>
              </w:rPr>
              <w:t>PN- 80/ Z- 08052. Ochrona pracy. Niebezpieczne i szkodliwe czynniki występujące w procesie pracy.</w:t>
            </w:r>
          </w:p>
          <w:p w:rsidR="002D6C4A" w:rsidRPr="004801FE" w:rsidRDefault="002D6C4A" w:rsidP="002D6C4A">
            <w:pPr>
              <w:pStyle w:val="Tekstpodstawowywcity1"/>
              <w:numPr>
                <w:ilvl w:val="0"/>
                <w:numId w:val="2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proofErr w:type="spellStart"/>
            <w:r w:rsidRPr="00077CFA">
              <w:rPr>
                <w:bCs/>
                <w:sz w:val="20"/>
                <w:szCs w:val="20"/>
              </w:rPr>
              <w:t>Koradecka</w:t>
            </w:r>
            <w:proofErr w:type="spellEnd"/>
            <w:r w:rsidRPr="00077CFA">
              <w:rPr>
                <w:bCs/>
                <w:sz w:val="20"/>
                <w:szCs w:val="20"/>
              </w:rPr>
              <w:t xml:space="preserve"> D.(red.): Nauka o pracy – bezpieczeństwo, higiena, ergonomia, t. 6: Zagrożenie czynnikami niebezpiecznymi i szkodliwymi w środowisku pracy. CIOP, Warszawa 2000.</w:t>
            </w:r>
          </w:p>
          <w:p w:rsidR="002D6C4A" w:rsidRPr="004D4DC5" w:rsidRDefault="002D6C4A" w:rsidP="00333EB7">
            <w:pPr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 naukowe:</w:t>
            </w:r>
          </w:p>
          <w:p w:rsidR="002D6C4A" w:rsidRPr="004D4DC5" w:rsidRDefault="002D6C4A" w:rsidP="00333EB7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2D6C4A" w:rsidRPr="004D4DC5" w:rsidRDefault="002D6C4A" w:rsidP="002D6C4A">
      <w:pPr>
        <w:rPr>
          <w:rFonts w:eastAsia="Calibri"/>
          <w:sz w:val="20"/>
          <w:szCs w:val="20"/>
          <w:lang w:eastAsia="en-US"/>
        </w:rPr>
      </w:pPr>
    </w:p>
    <w:p w:rsidR="002D6C4A" w:rsidRPr="004D4DC5" w:rsidRDefault="002D6C4A" w:rsidP="002D6C4A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2D6C4A" w:rsidRPr="004D4DC5" w:rsidTr="00333EB7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2D6C4A" w:rsidRPr="004D4DC5" w:rsidTr="00333EB7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2D6C4A" w:rsidRPr="004D4DC5" w:rsidTr="00333EB7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2D6C4A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2D6C4A" w:rsidRPr="004D4DC5" w:rsidTr="00333EB7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2D6C4A" w:rsidRPr="008967A5" w:rsidRDefault="002D6C4A" w:rsidP="00333EB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D6C4A" w:rsidRPr="008967A5" w:rsidRDefault="002D6C4A" w:rsidP="00333E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2D6C4A" w:rsidRPr="008967A5" w:rsidRDefault="002D6C4A" w:rsidP="00333E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15 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2D6C4A" w:rsidRPr="004D4DC5" w:rsidTr="00333EB7">
        <w:trPr>
          <w:trHeight w:hRule="exact" w:val="660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2D6C4A" w:rsidRPr="008967A5" w:rsidRDefault="002D6C4A" w:rsidP="00333EB7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Udział w zajęciach projektowych, pracowni umiejętności, seminarium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D6C4A" w:rsidRPr="008967A5" w:rsidRDefault="002D6C4A" w:rsidP="00333E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2D6C4A" w:rsidRPr="008967A5" w:rsidRDefault="002D6C4A" w:rsidP="00333E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 [h]</w:t>
            </w:r>
          </w:p>
        </w:tc>
      </w:tr>
      <w:tr w:rsidR="002D6C4A" w:rsidRPr="004D4DC5" w:rsidTr="00333EB7">
        <w:trPr>
          <w:trHeight w:val="562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2D6C4A" w:rsidRPr="008967A5" w:rsidRDefault="002D6C4A" w:rsidP="00333EB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sz w:val="20"/>
                <w:szCs w:val="20"/>
                <w:lang w:eastAsia="en-US"/>
              </w:rPr>
              <w:t>zajęć projektowych, pracowni umiejętności, seminarium</w:t>
            </w:r>
          </w:p>
          <w:p w:rsidR="002D6C4A" w:rsidRPr="008967A5" w:rsidRDefault="002D6C4A" w:rsidP="00333EB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Przygotowanie się do 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D6C4A" w:rsidRPr="008967A5" w:rsidRDefault="002D6C4A" w:rsidP="00333E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B07BE0"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2D6C4A" w:rsidRPr="008967A5" w:rsidRDefault="002D6C4A" w:rsidP="00333E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2D6C4A" w:rsidRPr="004D4DC5" w:rsidTr="00333EB7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2D6C4A" w:rsidRPr="008967A5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8967A5" w:rsidRDefault="002D6C4A" w:rsidP="00333E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B07BE0">
              <w:rPr>
                <w:rFonts w:eastAsia="Calibri"/>
                <w:sz w:val="20"/>
                <w:szCs w:val="20"/>
                <w:lang w:eastAsia="en-US"/>
              </w:rPr>
              <w:t>45</w:t>
            </w:r>
            <w:bookmarkStart w:id="0" w:name="_GoBack"/>
            <w:bookmarkEnd w:id="0"/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B07BE0">
              <w:rPr>
                <w:rFonts w:eastAsia="Calibri"/>
                <w:sz w:val="20"/>
                <w:szCs w:val="20"/>
                <w:lang w:eastAsia="en-US"/>
              </w:rPr>
              <w:t>5,8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6C4A" w:rsidRPr="008967A5" w:rsidRDefault="002D6C4A" w:rsidP="00333E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55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2</w:t>
            </w:r>
            <w:r w:rsidR="00B07BE0">
              <w:rPr>
                <w:rFonts w:eastAsia="Calibri"/>
                <w:sz w:val="20"/>
                <w:szCs w:val="20"/>
                <w:lang w:eastAsia="en-US"/>
              </w:rPr>
              <w:t>,2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2D6C4A" w:rsidRPr="004D4DC5" w:rsidTr="00333EB7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2D6C4A" w:rsidRPr="008967A5" w:rsidRDefault="002D6C4A" w:rsidP="00333E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2D6C4A" w:rsidRPr="004D4DC5" w:rsidRDefault="002D6C4A" w:rsidP="002D6C4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2D6C4A" w:rsidRPr="004D4DC5" w:rsidTr="00333EB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2D6C4A" w:rsidRPr="004D4DC5" w:rsidRDefault="002D6C4A" w:rsidP="00333EB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2D6C4A" w:rsidRPr="005C100B" w:rsidTr="00333EB7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2D6C4A" w:rsidRPr="005C100B" w:rsidRDefault="002D6C4A" w:rsidP="00333E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2D6C4A" w:rsidRPr="005C100B" w:rsidRDefault="002D6C4A" w:rsidP="00333E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F3DF3"/>
    <w:multiLevelType w:val="hybridMultilevel"/>
    <w:tmpl w:val="1D14001A"/>
    <w:lvl w:ilvl="0" w:tplc="38E64C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02C54"/>
    <w:multiLevelType w:val="hybridMultilevel"/>
    <w:tmpl w:val="1D14001A"/>
    <w:lvl w:ilvl="0" w:tplc="38E64C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C4A"/>
    <w:rsid w:val="000439A9"/>
    <w:rsid w:val="002D6C4A"/>
    <w:rsid w:val="00395B8F"/>
    <w:rsid w:val="00A96EE6"/>
    <w:rsid w:val="00B07BE0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C445A"/>
  <w15:chartTrackingRefBased/>
  <w15:docId w15:val="{CFDF6A05-32D4-40BE-91C4-DA8E86965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6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6C4A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2D6C4A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2D6C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2D6C4A"/>
    <w:pPr>
      <w:tabs>
        <w:tab w:val="left" w:pos="335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D6C4A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1011</Words>
  <Characters>6067</Characters>
  <Application>Microsoft Office Word</Application>
  <DocSecurity>0</DocSecurity>
  <Lines>50</Lines>
  <Paragraphs>14</Paragraphs>
  <ScaleCrop>false</ScaleCrop>
  <Company/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3</cp:revision>
  <dcterms:created xsi:type="dcterms:W3CDTF">2026-04-07T08:10:00Z</dcterms:created>
  <dcterms:modified xsi:type="dcterms:W3CDTF">2026-04-12T14:02:00Z</dcterms:modified>
</cp:coreProperties>
</file>